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B8" w:rsidRDefault="009D43B8" w:rsidP="009D43B8">
      <w:pPr>
        <w:spacing w:after="0"/>
        <w:ind w:hanging="180"/>
        <w:rPr>
          <w:rFonts w:ascii="Times New Roman" w:eastAsia="Calibri" w:hAnsi="Times New Roman" w:cs="Times New Roman"/>
          <w:sz w:val="28"/>
          <w:lang w:val="nl-NL"/>
        </w:rPr>
      </w:pPr>
      <w:r>
        <w:rPr>
          <w:rFonts w:ascii="Times New Roman" w:eastAsia="Calibri" w:hAnsi="Times New Roman" w:cs="Times New Roman"/>
          <w:sz w:val="28"/>
          <w:lang w:val="nl-NL"/>
        </w:rPr>
        <w:t xml:space="preserve">ỦY BAN MTTQ VIỆT NAM           </w:t>
      </w:r>
      <w:r>
        <w:rPr>
          <w:rFonts w:ascii="Times New Roman" w:eastAsia="Calibri" w:hAnsi="Times New Roman" w:cs="Times New Roman"/>
          <w:b/>
          <w:sz w:val="28"/>
          <w:lang w:val="nl-NL"/>
        </w:rPr>
        <w:t>CỘNG HÒA XÃ HỘI CHỦ NGHĨA VIỆT NAM</w:t>
      </w:r>
    </w:p>
    <w:p w:rsidR="009D43B8" w:rsidRDefault="00296045" w:rsidP="009D43B8">
      <w:pPr>
        <w:spacing w:after="0"/>
        <w:rPr>
          <w:rFonts w:ascii="Times New Roman" w:eastAsia="Calibri" w:hAnsi="Times New Roman" w:cs="Times New Roman"/>
          <w:b/>
          <w:sz w:val="28"/>
          <w:lang w:val="nl-NL"/>
        </w:rPr>
      </w:pPr>
      <w:r>
        <w:rPr>
          <w:rFonts w:ascii="Times New Roman" w:eastAsia="Calibri" w:hAnsi="Times New Roman" w:cs="Times New Roman"/>
          <w:sz w:val="28"/>
          <w:lang w:val="nl-NL"/>
        </w:rPr>
        <w:t xml:space="preserve">      </w:t>
      </w:r>
      <w:r w:rsidR="009D43B8">
        <w:rPr>
          <w:rFonts w:ascii="Times New Roman" w:eastAsia="Calibri" w:hAnsi="Times New Roman" w:cs="Times New Roman"/>
          <w:sz w:val="28"/>
          <w:lang w:val="nl-NL"/>
        </w:rPr>
        <w:t xml:space="preserve">TỈNH KON TUM                                 </w:t>
      </w:r>
      <w:r w:rsidR="009D43B8">
        <w:rPr>
          <w:rFonts w:ascii="Times New Roman" w:eastAsia="Calibri" w:hAnsi="Times New Roman" w:cs="Times New Roman"/>
          <w:b/>
          <w:sz w:val="28"/>
          <w:u w:val="single"/>
          <w:lang w:val="nl-NL"/>
        </w:rPr>
        <w:t>Độc lập - Tự do - Hạnh phúc</w:t>
      </w:r>
    </w:p>
    <w:p w:rsidR="009D43B8" w:rsidRDefault="00296045" w:rsidP="009D43B8">
      <w:pPr>
        <w:spacing w:after="0"/>
        <w:rPr>
          <w:rFonts w:ascii="Times New Roman" w:eastAsia="Calibri" w:hAnsi="Times New Roman" w:cs="Times New Roman"/>
          <w:i/>
          <w:iCs/>
          <w:sz w:val="28"/>
          <w:lang w:val="nl-NL"/>
        </w:rPr>
      </w:pPr>
      <w:r>
        <w:rPr>
          <w:rFonts w:ascii="Times New Roman" w:eastAsia="Calibri" w:hAnsi="Times New Roman" w:cs="Times New Roman"/>
          <w:b/>
          <w:sz w:val="28"/>
          <w:lang w:val="nl-NL"/>
        </w:rPr>
        <w:t xml:space="preserve">          </w:t>
      </w:r>
      <w:r w:rsidR="009D43B8">
        <w:rPr>
          <w:rFonts w:ascii="Times New Roman" w:eastAsia="Calibri" w:hAnsi="Times New Roman" w:cs="Times New Roman"/>
          <w:b/>
          <w:sz w:val="28"/>
          <w:lang w:val="nl-NL"/>
        </w:rPr>
        <w:t xml:space="preserve">VĂN PHÒNG                                           </w:t>
      </w:r>
      <w:r w:rsidR="00684314">
        <w:rPr>
          <w:rFonts w:ascii="Times New Roman" w:eastAsia="Calibri" w:hAnsi="Times New Roman" w:cs="Times New Roman"/>
          <w:i/>
          <w:iCs/>
          <w:sz w:val="28"/>
          <w:lang w:val="nl-NL"/>
        </w:rPr>
        <w:t xml:space="preserve">Kon Tum, ngày </w:t>
      </w:r>
      <w:r w:rsidR="009448C3">
        <w:rPr>
          <w:rFonts w:ascii="Times New Roman" w:eastAsia="Calibri" w:hAnsi="Times New Roman" w:cs="Times New Roman"/>
          <w:i/>
          <w:iCs/>
          <w:sz w:val="28"/>
          <w:lang w:val="nl-NL"/>
        </w:rPr>
        <w:t>0</w:t>
      </w:r>
      <w:r w:rsidR="00684314">
        <w:rPr>
          <w:rFonts w:ascii="Times New Roman" w:eastAsia="Calibri" w:hAnsi="Times New Roman" w:cs="Times New Roman"/>
          <w:i/>
          <w:iCs/>
          <w:sz w:val="28"/>
          <w:lang w:val="nl-NL"/>
        </w:rPr>
        <w:t>2</w:t>
      </w:r>
      <w:r w:rsidR="00B54F40">
        <w:rPr>
          <w:rFonts w:ascii="Times New Roman" w:eastAsia="Calibri" w:hAnsi="Times New Roman" w:cs="Times New Roman"/>
          <w:i/>
          <w:iCs/>
          <w:sz w:val="28"/>
          <w:lang w:val="nl-NL"/>
        </w:rPr>
        <w:t xml:space="preserve"> </w:t>
      </w:r>
      <w:r w:rsidR="009D43B8">
        <w:rPr>
          <w:rFonts w:ascii="Times New Roman" w:eastAsia="Calibri" w:hAnsi="Times New Roman" w:cs="Times New Roman"/>
          <w:i/>
          <w:iCs/>
          <w:sz w:val="28"/>
          <w:lang w:val="nl-NL"/>
        </w:rPr>
        <w:t>tháng 0</w:t>
      </w:r>
      <w:r w:rsidR="009448C3">
        <w:rPr>
          <w:rFonts w:ascii="Times New Roman" w:eastAsia="Calibri" w:hAnsi="Times New Roman" w:cs="Times New Roman"/>
          <w:i/>
          <w:iCs/>
          <w:sz w:val="28"/>
          <w:lang w:val="nl-NL"/>
        </w:rPr>
        <w:t>3</w:t>
      </w:r>
      <w:r w:rsidR="009D43B8">
        <w:rPr>
          <w:rFonts w:ascii="Times New Roman" w:eastAsia="Calibri" w:hAnsi="Times New Roman" w:cs="Times New Roman"/>
          <w:i/>
          <w:iCs/>
          <w:sz w:val="28"/>
          <w:lang w:val="nl-NL"/>
        </w:rPr>
        <w:t xml:space="preserve"> năm 2022</w:t>
      </w:r>
    </w:p>
    <w:p w:rsidR="009D43B8" w:rsidRDefault="00A05AE2" w:rsidP="009D43B8">
      <w:pPr>
        <w:tabs>
          <w:tab w:val="left" w:pos="720"/>
          <w:tab w:val="center" w:pos="4320"/>
          <w:tab w:val="right" w:pos="8640"/>
        </w:tabs>
        <w:spacing w:after="0"/>
        <w:rPr>
          <w:rFonts w:ascii="Times New Roman" w:eastAsia="Times New Roman" w:hAnsi="Times New Roman" w:cs="Times New Roman"/>
          <w:sz w:val="28"/>
          <w:lang w:val="nl-NL"/>
        </w:rPr>
      </w:pPr>
      <w:r w:rsidRPr="00A05AE2">
        <w:rPr>
          <w:rFonts w:ascii="Courier New" w:eastAsia="Courier New" w:hAnsi="Courier New" w:cs="Courier New"/>
          <w:color w:val="000000"/>
          <w:sz w:val="24"/>
          <w:lang w:val="vi-VN" w:eastAsia="vi-VN" w:bidi="vi-VN"/>
        </w:rPr>
        <w:pict>
          <v:line id="_x0000_s1026" style="position:absolute;z-index:251660288;visibility:visible;mso-wrap-distance-top:-3e-5mm;mso-wrap-distance-bottom:-3e-5mm" from="31.3pt,5.45pt" to="11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"/>
        </w:pict>
      </w:r>
      <w:r w:rsidR="009D43B8">
        <w:rPr>
          <w:rFonts w:ascii="Times New Roman" w:eastAsia="Times New Roman" w:hAnsi="Times New Roman" w:cs="Times New Roman"/>
          <w:sz w:val="28"/>
          <w:lang w:val="nl-NL"/>
        </w:rPr>
        <w:tab/>
      </w:r>
      <w:r w:rsidR="009D43B8">
        <w:rPr>
          <w:rFonts w:ascii="Times New Roman" w:eastAsia="Times New Roman" w:hAnsi="Times New Roman" w:cs="Times New Roman"/>
          <w:sz w:val="28"/>
          <w:lang w:val="nl-NL"/>
        </w:rPr>
        <w:tab/>
      </w:r>
    </w:p>
    <w:p w:rsidR="009D43B8" w:rsidRDefault="009D43B8" w:rsidP="009D43B8">
      <w:pPr>
        <w:pStyle w:val="Bodytext20"/>
        <w:shd w:val="clear" w:color="auto" w:fill="auto"/>
        <w:spacing w:after="0" w:line="240" w:lineRule="auto"/>
        <w:jc w:val="center"/>
        <w:rPr>
          <w:sz w:val="32"/>
          <w:szCs w:val="32"/>
          <w:lang w:val="nl-NL"/>
        </w:rPr>
      </w:pPr>
      <w:r>
        <w:rPr>
          <w:sz w:val="32"/>
          <w:szCs w:val="32"/>
          <w:lang w:val="nl-NL"/>
        </w:rPr>
        <w:t xml:space="preserve">LỊCH CÔNG TÁC </w:t>
      </w:r>
    </w:p>
    <w:p w:rsidR="009D43B8" w:rsidRPr="008E14D8" w:rsidRDefault="009D43B8" w:rsidP="009D43B8">
      <w:pPr>
        <w:pStyle w:val="Bodytext20"/>
        <w:shd w:val="clear" w:color="auto" w:fill="auto"/>
        <w:spacing w:after="0" w:line="240" w:lineRule="auto"/>
        <w:jc w:val="center"/>
        <w:rPr>
          <w:lang w:val="nl-NL"/>
        </w:rPr>
      </w:pPr>
      <w:r>
        <w:rPr>
          <w:sz w:val="32"/>
          <w:szCs w:val="32"/>
          <w:lang w:val="nl-NL"/>
        </w:rPr>
        <w:t>Ban Thường trực Ủy ban MTTQ Việt Nam tỉnh</w:t>
      </w:r>
      <w:r w:rsidR="005E52D2">
        <w:rPr>
          <w:lang w:val="nl-NL"/>
        </w:rPr>
        <w:br/>
        <w:t xml:space="preserve">từ ngày </w:t>
      </w:r>
      <w:r w:rsidR="00691FD8">
        <w:rPr>
          <w:lang w:val="nl-NL"/>
        </w:rPr>
        <w:t>2</w:t>
      </w:r>
      <w:r w:rsidR="009448C3">
        <w:rPr>
          <w:lang w:val="nl-NL"/>
        </w:rPr>
        <w:t>8</w:t>
      </w:r>
      <w:r w:rsidRPr="008E14D8">
        <w:rPr>
          <w:lang w:val="nl-NL"/>
        </w:rPr>
        <w:t>-0</w:t>
      </w:r>
      <w:r w:rsidR="00211ADA">
        <w:rPr>
          <w:lang w:val="nl-NL"/>
        </w:rPr>
        <w:t>2</w:t>
      </w:r>
      <w:r w:rsidR="009448C3">
        <w:rPr>
          <w:lang w:val="nl-NL"/>
        </w:rPr>
        <w:t>-2022 đến ngày 04</w:t>
      </w:r>
      <w:r w:rsidRPr="008E14D8">
        <w:rPr>
          <w:lang w:val="nl-NL"/>
        </w:rPr>
        <w:t>-0</w:t>
      </w:r>
      <w:r w:rsidR="009448C3">
        <w:rPr>
          <w:lang w:val="nl-NL"/>
        </w:rPr>
        <w:t>3</w:t>
      </w:r>
      <w:r w:rsidRPr="008E14D8">
        <w:rPr>
          <w:lang w:val="nl-NL"/>
        </w:rPr>
        <w:t>-2022</w:t>
      </w:r>
    </w:p>
    <w:p w:rsidR="009D43B8" w:rsidRDefault="009D43B8" w:rsidP="009D43B8">
      <w:pPr>
        <w:pStyle w:val="Bodytext20"/>
        <w:shd w:val="clear" w:color="auto" w:fill="auto"/>
        <w:spacing w:after="0" w:line="240" w:lineRule="auto"/>
        <w:jc w:val="center"/>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softHyphen/>
      </w:r>
    </w:p>
    <w:p w:rsidR="00296045" w:rsidRDefault="009448C3" w:rsidP="009D43B8">
      <w:pPr>
        <w:pStyle w:val="Bodytext20"/>
        <w:shd w:val="clear" w:color="auto" w:fill="auto"/>
        <w:spacing w:after="0" w:line="240" w:lineRule="auto"/>
        <w:jc w:val="center"/>
      </w:pPr>
      <w:r>
        <w:t>Tuần 1 tháng 3</w:t>
      </w:r>
      <w:r w:rsidR="00296045">
        <w:t xml:space="preserve"> năm 2022</w:t>
      </w:r>
    </w:p>
    <w:p w:rsidR="00296045" w:rsidRPr="00296045" w:rsidRDefault="00684314" w:rsidP="009D43B8">
      <w:pPr>
        <w:pStyle w:val="Bodytext20"/>
        <w:shd w:val="clear" w:color="auto" w:fill="auto"/>
        <w:spacing w:after="0" w:line="240" w:lineRule="auto"/>
        <w:jc w:val="center"/>
        <w:rPr>
          <w:color w:val="FF0000"/>
        </w:rPr>
      </w:pPr>
      <w:r>
        <w:rPr>
          <w:color w:val="FF0000"/>
        </w:rPr>
        <w:t>(Bổ sung lần 1</w:t>
      </w:r>
      <w:r w:rsidR="00296045" w:rsidRPr="00296045">
        <w:rPr>
          <w:color w:val="FF0000"/>
        </w:rPr>
        <w:t>)</w:t>
      </w:r>
    </w:p>
    <w:p w:rsidR="009448C3" w:rsidRDefault="009448C3" w:rsidP="009448C3">
      <w:pPr>
        <w:pStyle w:val="Bodytext20"/>
        <w:shd w:val="clear" w:color="auto" w:fill="auto"/>
        <w:spacing w:after="0" w:line="240" w:lineRule="auto"/>
        <w:jc w:val="center"/>
      </w:pPr>
    </w:p>
    <w:tbl>
      <w:tblPr>
        <w:tblOverlap w:val="never"/>
        <w:tblW w:w="10260" w:type="dxa"/>
        <w:jc w:val="center"/>
        <w:tblLayout w:type="fixed"/>
        <w:tblCellMar>
          <w:left w:w="10" w:type="dxa"/>
          <w:right w:w="10" w:type="dxa"/>
        </w:tblCellMar>
        <w:tblLook w:val="04A0"/>
      </w:tblPr>
      <w:tblGrid>
        <w:gridCol w:w="1429"/>
        <w:gridCol w:w="866"/>
        <w:gridCol w:w="7965"/>
      </w:tblGrid>
      <w:tr w:rsidR="009448C3" w:rsidTr="009448C3">
        <w:trPr>
          <w:trHeight w:hRule="exact" w:val="2746"/>
          <w:jc w:val="center"/>
        </w:trPr>
        <w:tc>
          <w:tcPr>
            <w:tcW w:w="1429" w:type="dxa"/>
            <w:vMerge w:val="restart"/>
            <w:tcBorders>
              <w:top w:val="single" w:sz="4" w:space="0" w:color="auto"/>
              <w:left w:val="single" w:sz="4" w:space="0" w:color="auto"/>
              <w:bottom w:val="single" w:sz="4" w:space="0" w:color="auto"/>
              <w:right w:val="nil"/>
            </w:tcBorders>
            <w:shd w:val="clear" w:color="auto" w:fill="FFFFFF"/>
            <w:vAlign w:val="center"/>
            <w:hideMark/>
          </w:tcPr>
          <w:p w:rsidR="009448C3"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Thứ 2</w:t>
            </w:r>
          </w:p>
          <w:p w:rsidR="009448C3"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28/02</w:t>
            </w:r>
          </w:p>
        </w:tc>
        <w:tc>
          <w:tcPr>
            <w:tcW w:w="866" w:type="dxa"/>
            <w:tcBorders>
              <w:top w:val="single" w:sz="4" w:space="0" w:color="auto"/>
              <w:left w:val="single" w:sz="4" w:space="0" w:color="auto"/>
              <w:bottom w:val="nil"/>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Sáng</w:t>
            </w:r>
          </w:p>
        </w:tc>
        <w:tc>
          <w:tcPr>
            <w:tcW w:w="7965" w:type="dxa"/>
            <w:tcBorders>
              <w:top w:val="single" w:sz="4" w:space="0" w:color="auto"/>
              <w:left w:val="single" w:sz="4" w:space="0" w:color="auto"/>
              <w:bottom w:val="nil"/>
              <w:right w:val="single" w:sz="4" w:space="0" w:color="auto"/>
            </w:tcBorders>
            <w:shd w:val="clear" w:color="auto" w:fill="FFFFFF"/>
            <w:hideMark/>
          </w:tcPr>
          <w:p w:rsidR="009448C3" w:rsidRPr="000A188E" w:rsidRDefault="009448C3" w:rsidP="003771B4">
            <w:pPr>
              <w:pStyle w:val="Other0"/>
              <w:shd w:val="clear" w:color="auto" w:fill="auto"/>
              <w:spacing w:before="120" w:line="276" w:lineRule="auto"/>
              <w:ind w:right="80"/>
              <w:jc w:val="both"/>
            </w:pPr>
            <w:r>
              <w:rPr>
                <w:b/>
              </w:rPr>
              <w:t xml:space="preserve">- 08h00: </w:t>
            </w:r>
            <w:r>
              <w:t>Ban Thường trực, Trưởng, Phó các Ban, VP giao ban tuần tại phòng họp cơ quan.</w:t>
            </w:r>
          </w:p>
          <w:p w:rsidR="009448C3" w:rsidRPr="000A188E" w:rsidRDefault="009448C3" w:rsidP="003771B4">
            <w:pPr>
              <w:pStyle w:val="Other0"/>
              <w:shd w:val="clear" w:color="auto" w:fill="auto"/>
              <w:spacing w:before="120" w:line="276" w:lineRule="auto"/>
              <w:ind w:right="80"/>
              <w:jc w:val="both"/>
            </w:pPr>
            <w:r w:rsidRPr="000A188E">
              <w:rPr>
                <w:b/>
              </w:rPr>
              <w:t>- 09h00:</w:t>
            </w:r>
            <w:r>
              <w:t>Đ/c Thao Hồng Sơn, PCTTT</w:t>
            </w:r>
            <w:r w:rsidRPr="000A188E">
              <w:t xml:space="preserve"> tham gia đoàn công tác của đồng chí Bí thư Tỉnh ủy thăm, chúc mừng BCH Bộ đội Biên phòng tỉnh nhân kỷ nệm 63 năm Ngày Bộ đội Biên phòng và ngày Biên phòng toàn dân (03/3/1959- 03/3/2022); Đ/c Sang lái xe.</w:t>
            </w:r>
          </w:p>
        </w:tc>
      </w:tr>
      <w:tr w:rsidR="009448C3" w:rsidTr="009448C3">
        <w:trPr>
          <w:trHeight w:hRule="exact" w:val="2152"/>
          <w:jc w:val="center"/>
        </w:trPr>
        <w:tc>
          <w:tcPr>
            <w:tcW w:w="1429" w:type="dxa"/>
            <w:vMerge/>
            <w:tcBorders>
              <w:top w:val="single" w:sz="4" w:space="0" w:color="auto"/>
              <w:left w:val="single" w:sz="4" w:space="0" w:color="auto"/>
              <w:bottom w:val="single" w:sz="4" w:space="0" w:color="auto"/>
              <w:right w:val="nil"/>
            </w:tcBorders>
            <w:vAlign w:val="center"/>
            <w:hideMark/>
          </w:tcPr>
          <w:p w:rsidR="009448C3" w:rsidRDefault="009448C3" w:rsidP="003771B4">
            <w:pPr>
              <w:spacing w:after="0" w:line="240" w:lineRule="auto"/>
              <w:rPr>
                <w:rFonts w:asciiTheme="majorHAnsi" w:hAnsiTheme="majorHAnsi" w:cstheme="majorHAnsi"/>
                <w:b/>
                <w:sz w:val="28"/>
                <w:szCs w:val="28"/>
              </w:rPr>
            </w:pP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C96345" w:rsidRDefault="009448C3" w:rsidP="003771B4">
            <w:pPr>
              <w:pStyle w:val="Other0"/>
              <w:shd w:val="clear" w:color="auto" w:fill="auto"/>
              <w:spacing w:line="276" w:lineRule="auto"/>
              <w:ind w:right="80"/>
              <w:jc w:val="both"/>
            </w:pPr>
            <w:r w:rsidRPr="00D3321A">
              <w:rPr>
                <w:b/>
              </w:rPr>
              <w:t>- 14h00:</w:t>
            </w:r>
            <w:r w:rsidRPr="00D3321A">
              <w:t xml:space="preserve"> Đ/c</w:t>
            </w:r>
            <w:r>
              <w:t xml:space="preserve"> Thao Hồng Sơn, PCTTT</w:t>
            </w:r>
            <w:r w:rsidRPr="00C96345">
              <w:t xml:space="preserve"> tham dự buổi làm của</w:t>
            </w:r>
            <w:r w:rsidRPr="00D3321A">
              <w:t xml:space="preserve"> đồng chí Bí thư Tỉnh ủy </w:t>
            </w:r>
            <w:r>
              <w:t xml:space="preserve">với </w:t>
            </w:r>
            <w:r w:rsidRPr="00D3321A">
              <w:t xml:space="preserve">tổ công tác 262 </w:t>
            </w:r>
            <w:r>
              <w:t>về Kế hoạch</w:t>
            </w:r>
            <w:r w:rsidRPr="00D3321A">
              <w:t xml:space="preserve"> giúp đỡ các xã Mường Hoong, Ngọc Linh</w:t>
            </w:r>
            <w:r w:rsidRPr="00DF190C">
              <w:t xml:space="preserve"> huyện ĐắkGlei</w:t>
            </w:r>
            <w:r w:rsidRPr="00D3321A">
              <w:t xml:space="preserve"> phát triển Kinh tế- xã hội tại Hội t</w:t>
            </w:r>
            <w:r>
              <w:t>rường họp Ban Thường vụ Tỉnh ủy</w:t>
            </w:r>
            <w:r w:rsidRPr="00C96345">
              <w:t xml:space="preserve"> (Ban Phong trào chuẩn bị nội dung và</w:t>
            </w:r>
            <w:r w:rsidRPr="00DF190C">
              <w:t xml:space="preserve"> cử đại diện</w:t>
            </w:r>
            <w:r w:rsidRPr="00C96345">
              <w:t xml:space="preserve"> cùng tham gia dự buổi làm việc).</w:t>
            </w:r>
          </w:p>
        </w:tc>
      </w:tr>
      <w:tr w:rsidR="009448C3" w:rsidTr="003771B4">
        <w:trPr>
          <w:trHeight w:hRule="exact" w:val="640"/>
          <w:jc w:val="center"/>
        </w:trPr>
        <w:tc>
          <w:tcPr>
            <w:tcW w:w="1429" w:type="dxa"/>
            <w:vMerge w:val="restart"/>
            <w:tcBorders>
              <w:top w:val="single" w:sz="4" w:space="0" w:color="auto"/>
              <w:left w:val="single" w:sz="4" w:space="0" w:color="auto"/>
              <w:bottom w:val="single" w:sz="4" w:space="0" w:color="auto"/>
              <w:right w:val="nil"/>
            </w:tcBorders>
            <w:shd w:val="clear" w:color="auto" w:fill="FFFFFF"/>
            <w:vAlign w:val="center"/>
            <w:hideMark/>
          </w:tcPr>
          <w:p w:rsidR="009448C3"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Thứ 3</w:t>
            </w:r>
          </w:p>
          <w:p w:rsidR="009448C3" w:rsidRPr="00D3321A"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01/3</w:t>
            </w: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C96345" w:rsidRDefault="009448C3" w:rsidP="003771B4">
            <w:pPr>
              <w:pStyle w:val="Other0"/>
              <w:spacing w:line="276" w:lineRule="auto"/>
              <w:ind w:right="80"/>
              <w:jc w:val="both"/>
            </w:pPr>
            <w:r w:rsidRPr="00C96345">
              <w:t>- Làm việc.</w:t>
            </w:r>
          </w:p>
        </w:tc>
      </w:tr>
      <w:tr w:rsidR="009448C3" w:rsidTr="009448C3">
        <w:trPr>
          <w:trHeight w:val="863"/>
          <w:jc w:val="center"/>
        </w:trPr>
        <w:tc>
          <w:tcPr>
            <w:tcW w:w="1429" w:type="dxa"/>
            <w:vMerge/>
            <w:tcBorders>
              <w:top w:val="single" w:sz="4" w:space="0" w:color="auto"/>
              <w:left w:val="single" w:sz="4" w:space="0" w:color="auto"/>
              <w:bottom w:val="single" w:sz="4" w:space="0" w:color="auto"/>
              <w:right w:val="nil"/>
            </w:tcBorders>
            <w:vAlign w:val="center"/>
            <w:hideMark/>
          </w:tcPr>
          <w:p w:rsidR="009448C3" w:rsidRDefault="009448C3" w:rsidP="003771B4">
            <w:pPr>
              <w:spacing w:after="0" w:line="240" w:lineRule="auto"/>
              <w:rPr>
                <w:rFonts w:asciiTheme="majorHAnsi" w:hAnsiTheme="majorHAnsi" w:cstheme="majorHAnsi"/>
                <w:b/>
                <w:sz w:val="28"/>
                <w:szCs w:val="28"/>
              </w:rPr>
            </w:pP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9448C3" w:rsidRDefault="009448C3" w:rsidP="003771B4">
            <w:pPr>
              <w:pStyle w:val="Other0"/>
              <w:shd w:val="clear" w:color="auto" w:fill="auto"/>
              <w:spacing w:before="120" w:line="276" w:lineRule="auto"/>
              <w:jc w:val="center"/>
              <w:rPr>
                <w:b/>
              </w:rPr>
            </w:pPr>
            <w:r>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C96345" w:rsidRDefault="009448C3" w:rsidP="003771B4">
            <w:pPr>
              <w:pStyle w:val="Other0"/>
              <w:shd w:val="clear" w:color="auto" w:fill="auto"/>
              <w:spacing w:before="120" w:line="276" w:lineRule="auto"/>
              <w:ind w:right="80"/>
              <w:jc w:val="both"/>
              <w:rPr>
                <w:b/>
              </w:rPr>
            </w:pPr>
            <w:r w:rsidRPr="006E0171">
              <w:rPr>
                <w:b/>
              </w:rPr>
              <w:t xml:space="preserve">- </w:t>
            </w:r>
            <w:r w:rsidRPr="00C96345">
              <w:t>Làm việc</w:t>
            </w:r>
          </w:p>
        </w:tc>
      </w:tr>
      <w:tr w:rsidR="009448C3" w:rsidTr="009448C3">
        <w:trPr>
          <w:trHeight w:hRule="exact" w:val="1297"/>
          <w:jc w:val="center"/>
        </w:trPr>
        <w:tc>
          <w:tcPr>
            <w:tcW w:w="1429" w:type="dxa"/>
            <w:vMerge w:val="restart"/>
            <w:tcBorders>
              <w:top w:val="single" w:sz="4" w:space="0" w:color="auto"/>
              <w:left w:val="single" w:sz="4" w:space="0" w:color="auto"/>
              <w:bottom w:val="single" w:sz="4" w:space="0" w:color="auto"/>
              <w:right w:val="nil"/>
            </w:tcBorders>
            <w:shd w:val="clear" w:color="auto" w:fill="FFFFFF"/>
            <w:vAlign w:val="center"/>
            <w:hideMark/>
          </w:tcPr>
          <w:p w:rsidR="009448C3"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Thứ 4</w:t>
            </w:r>
          </w:p>
          <w:p w:rsidR="009448C3" w:rsidRPr="00D3321A"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02/3</w:t>
            </w: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C96345" w:rsidRDefault="009448C3" w:rsidP="003771B4">
            <w:pPr>
              <w:pStyle w:val="Other0"/>
              <w:spacing w:line="276" w:lineRule="auto"/>
              <w:ind w:right="80"/>
              <w:jc w:val="both"/>
            </w:pPr>
            <w:r w:rsidRPr="006E0171">
              <w:rPr>
                <w:b/>
              </w:rPr>
              <w:t xml:space="preserve">- </w:t>
            </w:r>
            <w:r w:rsidRPr="00C96345">
              <w:rPr>
                <w:b/>
              </w:rPr>
              <w:t>8</w:t>
            </w:r>
            <w:r w:rsidRPr="006E0171">
              <w:rPr>
                <w:b/>
              </w:rPr>
              <w:t xml:space="preserve">h00: </w:t>
            </w:r>
            <w:r w:rsidRPr="006E0171">
              <w:t>Đ/c Nguyễn Trung Hải, Chủ tịch</w:t>
            </w:r>
            <w:r w:rsidRPr="00C96345">
              <w:t xml:space="preserve"> dự Hội nghị Ban Thường vụ tháng  02</w:t>
            </w:r>
            <w:r w:rsidRPr="00DF190C">
              <w:t>/2022</w:t>
            </w:r>
            <w:r w:rsidRPr="00C96345">
              <w:t xml:space="preserve"> tại Hội trường họp Ban Thường vụ Tỉnh ủy (02 ngày</w:t>
            </w:r>
            <w:r w:rsidRPr="00DF190C">
              <w:t xml:space="preserve"> 02,03/3</w:t>
            </w:r>
            <w:r w:rsidRPr="00C96345">
              <w:t>).</w:t>
            </w:r>
          </w:p>
        </w:tc>
      </w:tr>
      <w:tr w:rsidR="009448C3" w:rsidTr="009448C3">
        <w:trPr>
          <w:trHeight w:hRule="exact" w:val="1648"/>
          <w:jc w:val="center"/>
        </w:trPr>
        <w:tc>
          <w:tcPr>
            <w:tcW w:w="1429" w:type="dxa"/>
            <w:vMerge/>
            <w:tcBorders>
              <w:top w:val="single" w:sz="4" w:space="0" w:color="auto"/>
              <w:left w:val="single" w:sz="4" w:space="0" w:color="auto"/>
              <w:bottom w:val="single" w:sz="4" w:space="0" w:color="auto"/>
              <w:right w:val="nil"/>
            </w:tcBorders>
            <w:vAlign w:val="center"/>
            <w:hideMark/>
          </w:tcPr>
          <w:p w:rsidR="009448C3" w:rsidRDefault="009448C3" w:rsidP="003771B4">
            <w:pPr>
              <w:spacing w:after="0" w:line="240" w:lineRule="auto"/>
              <w:rPr>
                <w:rFonts w:asciiTheme="majorHAnsi" w:hAnsiTheme="majorHAnsi" w:cstheme="majorHAnsi"/>
                <w:b/>
                <w:sz w:val="28"/>
                <w:szCs w:val="28"/>
              </w:rPr>
            </w:pP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D3321A" w:rsidRDefault="009448C3" w:rsidP="003771B4">
            <w:pPr>
              <w:pStyle w:val="Other0"/>
              <w:shd w:val="clear" w:color="auto" w:fill="auto"/>
              <w:spacing w:line="276" w:lineRule="auto"/>
              <w:ind w:right="80"/>
              <w:jc w:val="both"/>
              <w:rPr>
                <w:b/>
              </w:rPr>
            </w:pPr>
            <w:r w:rsidRPr="00D3321A">
              <w:rPr>
                <w:b/>
              </w:rPr>
              <w:t xml:space="preserve">- 15h00: </w:t>
            </w:r>
            <w:r w:rsidRPr="00C96345">
              <w:t>Đ</w:t>
            </w:r>
            <w:r w:rsidRPr="00D3321A">
              <w:t>/c</w:t>
            </w:r>
            <w:r>
              <w:t xml:space="preserve"> Thao Hồng Sơn, PCTTT</w:t>
            </w:r>
            <w:r w:rsidRPr="00C96345">
              <w:t xml:space="preserve">; </w:t>
            </w:r>
            <w:r w:rsidRPr="00FF28D1">
              <w:t>Ban phong trào dự Ngày hội Biên phòng toàn dân</w:t>
            </w:r>
            <w:r>
              <w:t>, sơ kết thực hiện “</w:t>
            </w:r>
            <w:r w:rsidRPr="00C96345">
              <w:t>P</w:t>
            </w:r>
            <w:r w:rsidRPr="00FF28D1">
              <w:t>hong trào Toàn dân tham gia bảo vệ chủ quyền lãnh thổ, an ninh biên giới quốc gia t</w:t>
            </w:r>
            <w:r w:rsidRPr="00C96345">
              <w:t>r</w:t>
            </w:r>
            <w:r w:rsidRPr="00FF28D1">
              <w:t>ong tình hình mới” năm 2021</w:t>
            </w:r>
            <w:r w:rsidRPr="000A188E">
              <w:t xml:space="preserve"> tại xã Mo Rai huyện Sa Thầy</w:t>
            </w:r>
            <w:bookmarkStart w:id="0" w:name="_GoBack"/>
            <w:bookmarkEnd w:id="0"/>
            <w:r w:rsidRPr="00FF28D1">
              <w:t>; Đ/c Thủy lái xe.</w:t>
            </w:r>
          </w:p>
        </w:tc>
      </w:tr>
      <w:tr w:rsidR="009448C3" w:rsidTr="003771B4">
        <w:trPr>
          <w:trHeight w:hRule="exact" w:val="505"/>
          <w:jc w:val="center"/>
        </w:trPr>
        <w:tc>
          <w:tcPr>
            <w:tcW w:w="1429" w:type="dxa"/>
            <w:vMerge w:val="restart"/>
            <w:tcBorders>
              <w:top w:val="single" w:sz="4" w:space="0" w:color="auto"/>
              <w:left w:val="single" w:sz="4" w:space="0" w:color="auto"/>
              <w:bottom w:val="single" w:sz="4" w:space="0" w:color="auto"/>
              <w:right w:val="nil"/>
            </w:tcBorders>
            <w:shd w:val="clear" w:color="auto" w:fill="FFFFFF"/>
            <w:vAlign w:val="center"/>
            <w:hideMark/>
          </w:tcPr>
          <w:p w:rsidR="009448C3"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lastRenderedPageBreak/>
              <w:t>Thứ 5</w:t>
            </w:r>
          </w:p>
          <w:p w:rsidR="009448C3" w:rsidRPr="00D3321A" w:rsidRDefault="009448C3" w:rsidP="003771B4">
            <w:pPr>
              <w:spacing w:after="0" w:line="240" w:lineRule="auto"/>
              <w:jc w:val="center"/>
              <w:rPr>
                <w:rFonts w:asciiTheme="majorHAnsi" w:hAnsiTheme="majorHAnsi" w:cstheme="majorHAnsi"/>
                <w:b/>
                <w:sz w:val="28"/>
                <w:szCs w:val="28"/>
              </w:rPr>
            </w:pPr>
            <w:r w:rsidRPr="00D3321A">
              <w:rPr>
                <w:rFonts w:asciiTheme="majorHAnsi" w:hAnsiTheme="majorHAnsi" w:cstheme="majorHAnsi"/>
                <w:b/>
                <w:sz w:val="28"/>
                <w:szCs w:val="28"/>
              </w:rPr>
              <w:t>03/3</w:t>
            </w: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C96345" w:rsidRDefault="009448C3" w:rsidP="003771B4">
            <w:pPr>
              <w:pStyle w:val="Other0"/>
              <w:spacing w:line="276" w:lineRule="auto"/>
              <w:ind w:right="80"/>
              <w:jc w:val="both"/>
            </w:pPr>
            <w:r w:rsidRPr="00C96345">
              <w:t>- Làm việc.</w:t>
            </w:r>
          </w:p>
        </w:tc>
      </w:tr>
      <w:tr w:rsidR="009448C3" w:rsidTr="009448C3">
        <w:trPr>
          <w:trHeight w:hRule="exact" w:val="1477"/>
          <w:jc w:val="center"/>
        </w:trPr>
        <w:tc>
          <w:tcPr>
            <w:tcW w:w="1429" w:type="dxa"/>
            <w:vMerge/>
            <w:tcBorders>
              <w:top w:val="single" w:sz="4" w:space="0" w:color="auto"/>
              <w:left w:val="single" w:sz="4" w:space="0" w:color="auto"/>
              <w:bottom w:val="single" w:sz="4" w:space="0" w:color="auto"/>
              <w:right w:val="nil"/>
            </w:tcBorders>
            <w:vAlign w:val="center"/>
            <w:hideMark/>
          </w:tcPr>
          <w:p w:rsidR="009448C3" w:rsidRDefault="009448C3" w:rsidP="003771B4">
            <w:pPr>
              <w:spacing w:after="0" w:line="240" w:lineRule="auto"/>
              <w:rPr>
                <w:rFonts w:asciiTheme="majorHAnsi" w:hAnsiTheme="majorHAnsi" w:cstheme="majorHAnsi"/>
                <w:b/>
                <w:sz w:val="28"/>
                <w:szCs w:val="28"/>
              </w:rPr>
            </w:pP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9448C3" w:rsidRDefault="009448C3" w:rsidP="009448C3">
            <w:pPr>
              <w:pStyle w:val="Other0"/>
              <w:shd w:val="clear" w:color="auto" w:fill="auto"/>
              <w:spacing w:before="120" w:line="276" w:lineRule="auto"/>
              <w:ind w:right="80"/>
              <w:jc w:val="both"/>
              <w:rPr>
                <w:color w:val="FF0000"/>
              </w:rPr>
            </w:pPr>
            <w:r w:rsidRPr="009448C3">
              <w:rPr>
                <w:color w:val="FF0000"/>
              </w:rPr>
              <w:t>- 14h00: Đ/c Trần Lạc - PCT Ban Thường vụ Tỉnh ủy cho ý kiến dự thảo Chỉ thị của Ban Thường vụ Tỉnh ủy tại Hội trường họp Ban Thường vụ Tỉnh ủy.</w:t>
            </w:r>
          </w:p>
        </w:tc>
      </w:tr>
      <w:tr w:rsidR="009448C3" w:rsidTr="003771B4">
        <w:trPr>
          <w:trHeight w:hRule="exact" w:val="1003"/>
          <w:jc w:val="center"/>
        </w:trPr>
        <w:tc>
          <w:tcPr>
            <w:tcW w:w="1429" w:type="dxa"/>
            <w:vMerge w:val="restart"/>
            <w:tcBorders>
              <w:top w:val="single" w:sz="4" w:space="0" w:color="auto"/>
              <w:left w:val="single" w:sz="4" w:space="0" w:color="auto"/>
              <w:bottom w:val="single" w:sz="4" w:space="0" w:color="auto"/>
              <w:right w:val="nil"/>
            </w:tcBorders>
            <w:shd w:val="clear" w:color="auto" w:fill="FFFFFF"/>
            <w:vAlign w:val="center"/>
            <w:hideMark/>
          </w:tcPr>
          <w:p w:rsidR="009448C3"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Thứ 6</w:t>
            </w:r>
          </w:p>
          <w:p w:rsidR="009448C3" w:rsidRPr="00D3321A" w:rsidRDefault="009448C3" w:rsidP="003771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04/3</w:t>
            </w: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9448C3" w:rsidRDefault="009448C3" w:rsidP="003771B4">
            <w:pPr>
              <w:pStyle w:val="Other0"/>
              <w:shd w:val="clear" w:color="auto" w:fill="auto"/>
              <w:spacing w:before="120" w:line="276" w:lineRule="auto"/>
              <w:ind w:right="80"/>
              <w:jc w:val="both"/>
              <w:rPr>
                <w:color w:val="FF0000"/>
              </w:rPr>
            </w:pPr>
            <w:r w:rsidRPr="009448C3">
              <w:rPr>
                <w:b/>
                <w:color w:val="FF0000"/>
              </w:rPr>
              <w:t xml:space="preserve">- 08h00: </w:t>
            </w:r>
            <w:r w:rsidRPr="009448C3">
              <w:rPr>
                <w:color w:val="FF0000"/>
              </w:rPr>
              <w:t>Đ/cThao Hồng Sơn, PCTTT dự giao ban tuần của Thường trực Tỉnh ủy tại Hội trường họp Ban Thường vụ Tỉnh ủy.</w:t>
            </w:r>
          </w:p>
          <w:p w:rsidR="009448C3" w:rsidRPr="00684314" w:rsidRDefault="009448C3" w:rsidP="003771B4">
            <w:pPr>
              <w:pStyle w:val="Other0"/>
              <w:shd w:val="clear" w:color="auto" w:fill="auto"/>
              <w:spacing w:before="120" w:line="276" w:lineRule="auto"/>
              <w:ind w:right="80"/>
              <w:jc w:val="both"/>
              <w:rPr>
                <w:color w:val="FF0000"/>
              </w:rPr>
            </w:pPr>
          </w:p>
        </w:tc>
      </w:tr>
      <w:tr w:rsidR="009448C3" w:rsidTr="003771B4">
        <w:trPr>
          <w:trHeight w:hRule="exact" w:val="482"/>
          <w:jc w:val="center"/>
        </w:trPr>
        <w:tc>
          <w:tcPr>
            <w:tcW w:w="1429" w:type="dxa"/>
            <w:vMerge/>
            <w:tcBorders>
              <w:top w:val="single" w:sz="4" w:space="0" w:color="auto"/>
              <w:left w:val="single" w:sz="4" w:space="0" w:color="auto"/>
              <w:bottom w:val="single" w:sz="4" w:space="0" w:color="auto"/>
              <w:right w:val="nil"/>
            </w:tcBorders>
            <w:vAlign w:val="center"/>
            <w:hideMark/>
          </w:tcPr>
          <w:p w:rsidR="009448C3" w:rsidRDefault="009448C3" w:rsidP="003771B4">
            <w:pPr>
              <w:spacing w:after="0" w:line="240" w:lineRule="auto"/>
              <w:rPr>
                <w:rFonts w:asciiTheme="majorHAnsi" w:hAnsiTheme="majorHAnsi" w:cstheme="majorHAnsi"/>
                <w:b/>
                <w:sz w:val="28"/>
                <w:szCs w:val="28"/>
              </w:rPr>
            </w:pPr>
          </w:p>
        </w:tc>
        <w:tc>
          <w:tcPr>
            <w:tcW w:w="866" w:type="dxa"/>
            <w:tcBorders>
              <w:top w:val="single" w:sz="4" w:space="0" w:color="auto"/>
              <w:left w:val="single" w:sz="4" w:space="0" w:color="auto"/>
              <w:bottom w:val="single" w:sz="4" w:space="0" w:color="auto"/>
              <w:right w:val="nil"/>
            </w:tcBorders>
            <w:shd w:val="clear" w:color="auto" w:fill="FFFFFF"/>
            <w:hideMark/>
          </w:tcPr>
          <w:p w:rsidR="009448C3" w:rsidRDefault="009448C3" w:rsidP="003771B4">
            <w:pPr>
              <w:pStyle w:val="Other0"/>
              <w:shd w:val="clear" w:color="auto" w:fill="auto"/>
              <w:spacing w:before="120" w:line="276" w:lineRule="auto"/>
              <w:jc w:val="center"/>
              <w:rPr>
                <w:b/>
              </w:rPr>
            </w:pPr>
            <w:r>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9448C3" w:rsidRPr="00C96345" w:rsidRDefault="009448C3" w:rsidP="003771B4">
            <w:pPr>
              <w:pStyle w:val="Other0"/>
              <w:shd w:val="clear" w:color="auto" w:fill="auto"/>
              <w:spacing w:before="120" w:line="276" w:lineRule="auto"/>
              <w:ind w:right="80"/>
              <w:jc w:val="both"/>
            </w:pPr>
            <w:r w:rsidRPr="00C96345">
              <w:t>- Làm việc</w:t>
            </w:r>
          </w:p>
          <w:p w:rsidR="009448C3" w:rsidRPr="006E0171" w:rsidRDefault="009448C3" w:rsidP="003771B4">
            <w:pPr>
              <w:pStyle w:val="Other0"/>
              <w:shd w:val="clear" w:color="auto" w:fill="auto"/>
              <w:spacing w:before="120" w:line="276" w:lineRule="auto"/>
              <w:ind w:right="80"/>
              <w:jc w:val="both"/>
            </w:pPr>
          </w:p>
        </w:tc>
      </w:tr>
    </w:tbl>
    <w:p w:rsidR="009448C3" w:rsidRPr="00C96345" w:rsidRDefault="009448C3" w:rsidP="009448C3">
      <w:pPr>
        <w:pStyle w:val="Bodytext20"/>
        <w:shd w:val="clear" w:color="auto" w:fill="auto"/>
        <w:spacing w:after="0" w:line="240" w:lineRule="auto"/>
        <w:jc w:val="both"/>
        <w:rPr>
          <w:sz w:val="16"/>
        </w:rPr>
      </w:pPr>
    </w:p>
    <w:p w:rsidR="00296045" w:rsidRDefault="00296045" w:rsidP="009D43B8">
      <w:pPr>
        <w:pStyle w:val="Bodytext20"/>
        <w:shd w:val="clear" w:color="auto" w:fill="auto"/>
        <w:spacing w:after="0" w:line="240" w:lineRule="auto"/>
        <w:jc w:val="center"/>
      </w:pPr>
    </w:p>
    <w:p w:rsidR="00D60140" w:rsidRPr="00882F05" w:rsidRDefault="000A1FAA" w:rsidP="00EA5764">
      <w:pPr>
        <w:jc w:val="center"/>
        <w:rPr>
          <w:lang w:val="vi-VN"/>
        </w:rPr>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sectPr w:rsidR="00D60140" w:rsidRPr="00882F05" w:rsidSect="00EA5764">
      <w:pgSz w:w="12240" w:h="15840"/>
      <w:pgMar w:top="1440" w:right="99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1CB8"/>
    <w:multiLevelType w:val="hybridMultilevel"/>
    <w:tmpl w:val="E1D8D532"/>
    <w:lvl w:ilvl="0" w:tplc="1F345CA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useFELayout/>
  </w:compat>
  <w:rsids>
    <w:rsidRoot w:val="009D43B8"/>
    <w:rsid w:val="0008317D"/>
    <w:rsid w:val="000A1FAA"/>
    <w:rsid w:val="000E312A"/>
    <w:rsid w:val="001261BE"/>
    <w:rsid w:val="001403EF"/>
    <w:rsid w:val="001A7AEC"/>
    <w:rsid w:val="001C16C3"/>
    <w:rsid w:val="00211ADA"/>
    <w:rsid w:val="00217CC9"/>
    <w:rsid w:val="00233375"/>
    <w:rsid w:val="00296045"/>
    <w:rsid w:val="00311E1B"/>
    <w:rsid w:val="004665B7"/>
    <w:rsid w:val="00543871"/>
    <w:rsid w:val="005E52D2"/>
    <w:rsid w:val="006733AC"/>
    <w:rsid w:val="00684314"/>
    <w:rsid w:val="00691FD8"/>
    <w:rsid w:val="006D0144"/>
    <w:rsid w:val="007231F8"/>
    <w:rsid w:val="008807D6"/>
    <w:rsid w:val="00882F05"/>
    <w:rsid w:val="008C46C3"/>
    <w:rsid w:val="008E14D8"/>
    <w:rsid w:val="00903285"/>
    <w:rsid w:val="009448C3"/>
    <w:rsid w:val="009D43B8"/>
    <w:rsid w:val="00A05AE2"/>
    <w:rsid w:val="00B54F40"/>
    <w:rsid w:val="00BB2366"/>
    <w:rsid w:val="00BD3503"/>
    <w:rsid w:val="00C8750F"/>
    <w:rsid w:val="00C87D95"/>
    <w:rsid w:val="00D60140"/>
    <w:rsid w:val="00E728AA"/>
    <w:rsid w:val="00EA5764"/>
    <w:rsid w:val="00EB6F43"/>
    <w:rsid w:val="00ED1D5B"/>
    <w:rsid w:val="00EE34B7"/>
    <w:rsid w:val="00F7046E"/>
    <w:rsid w:val="00FC7708"/>
    <w:rsid w:val="00FF7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D43B8"/>
    <w:rPr>
      <w:rFonts w:ascii="Times New Roman" w:eastAsia="Times New Roman" w:hAnsi="Times New Roman" w:cs="Times New Roman"/>
      <w:b/>
      <w:bCs/>
      <w:sz w:val="28"/>
      <w:szCs w:val="28"/>
      <w:shd w:val="clear" w:color="auto" w:fill="FFFFFF"/>
    </w:rPr>
  </w:style>
  <w:style w:type="character" w:customStyle="1" w:styleId="Other">
    <w:name w:val="Other_"/>
    <w:basedOn w:val="DefaultParagraphFont"/>
    <w:link w:val="Other0"/>
    <w:rsid w:val="009D43B8"/>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9D43B8"/>
    <w:pPr>
      <w:widowControl w:val="0"/>
      <w:shd w:val="clear" w:color="auto" w:fill="FFFFFF"/>
      <w:spacing w:after="260" w:line="228" w:lineRule="auto"/>
    </w:pPr>
    <w:rPr>
      <w:rFonts w:ascii="Times New Roman" w:eastAsia="Times New Roman" w:hAnsi="Times New Roman" w:cs="Times New Roman"/>
      <w:b/>
      <w:bCs/>
      <w:sz w:val="28"/>
      <w:szCs w:val="28"/>
    </w:rPr>
  </w:style>
  <w:style w:type="paragraph" w:customStyle="1" w:styleId="Other0">
    <w:name w:val="Other"/>
    <w:basedOn w:val="Normal"/>
    <w:link w:val="Other"/>
    <w:rsid w:val="009D43B8"/>
    <w:pPr>
      <w:widowControl w:val="0"/>
      <w:shd w:val="clear" w:color="auto" w:fill="FFFFFF"/>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2022-01-18T08:09:00Z</dcterms:created>
  <dcterms:modified xsi:type="dcterms:W3CDTF">2022-03-01T07:25:00Z</dcterms:modified>
</cp:coreProperties>
</file>